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40" w:rsidRPr="0066145E" w:rsidRDefault="00947F31" w:rsidP="00B66D15">
      <w:pPr>
        <w:jc w:val="center"/>
        <w:rPr>
          <w:rFonts w:cstheme="minorHAnsi"/>
          <w:sz w:val="48"/>
          <w:szCs w:val="48"/>
        </w:rPr>
      </w:pPr>
      <w:r w:rsidRPr="0066145E">
        <w:rPr>
          <w:rFonts w:cstheme="minorHAnsi"/>
          <w:sz w:val="48"/>
          <w:szCs w:val="48"/>
        </w:rPr>
        <w:t xml:space="preserve">Týden </w:t>
      </w:r>
      <w:proofErr w:type="gramStart"/>
      <w:r w:rsidRPr="0066145E">
        <w:rPr>
          <w:rFonts w:cstheme="minorHAnsi"/>
          <w:sz w:val="48"/>
          <w:szCs w:val="48"/>
        </w:rPr>
        <w:t>30.11</w:t>
      </w:r>
      <w:proofErr w:type="gramEnd"/>
      <w:r w:rsidRPr="0066145E">
        <w:rPr>
          <w:rFonts w:cstheme="minorHAnsi"/>
          <w:sz w:val="48"/>
          <w:szCs w:val="48"/>
        </w:rPr>
        <w:t>. – 4.12.2020</w:t>
      </w:r>
    </w:p>
    <w:p w:rsidR="00E56A57" w:rsidRPr="0066145E" w:rsidRDefault="00E56A57" w:rsidP="00B66D15">
      <w:pPr>
        <w:jc w:val="center"/>
        <w:rPr>
          <w:rFonts w:cstheme="minorHAnsi"/>
          <w:b/>
          <w:sz w:val="52"/>
          <w:szCs w:val="52"/>
        </w:rPr>
      </w:pPr>
      <w:r w:rsidRPr="0066145E">
        <w:rPr>
          <w:rFonts w:cstheme="minorHAnsi"/>
          <w:sz w:val="52"/>
          <w:szCs w:val="52"/>
        </w:rPr>
        <w:t xml:space="preserve">Těšíme se </w:t>
      </w:r>
      <w:proofErr w:type="gramStart"/>
      <w:r w:rsidRPr="0066145E">
        <w:rPr>
          <w:rFonts w:cstheme="minorHAnsi"/>
          <w:sz w:val="52"/>
          <w:szCs w:val="52"/>
        </w:rPr>
        <w:t>na</w:t>
      </w:r>
      <w:proofErr w:type="gramEnd"/>
      <w:r w:rsidRPr="0066145E">
        <w:rPr>
          <w:rFonts w:cstheme="minorHAnsi"/>
          <w:sz w:val="52"/>
          <w:szCs w:val="52"/>
        </w:rPr>
        <w:t xml:space="preserve">…. </w:t>
      </w:r>
      <w:r w:rsidR="00947F31" w:rsidRPr="0066145E">
        <w:rPr>
          <w:rFonts w:cstheme="minorHAnsi"/>
          <w:b/>
          <w:color w:val="FF0000"/>
          <w:sz w:val="52"/>
          <w:szCs w:val="52"/>
        </w:rPr>
        <w:t>Mikuláše, anděla a čerty</w:t>
      </w:r>
    </w:p>
    <w:p w:rsidR="00E56A57" w:rsidRPr="0066145E" w:rsidRDefault="00947F31" w:rsidP="00947F31">
      <w:pPr>
        <w:pStyle w:val="Odstavecseseznamem"/>
        <w:spacing w:after="360"/>
        <w:jc w:val="center"/>
        <w:rPr>
          <w:rFonts w:cstheme="minorHAnsi"/>
          <w:b/>
          <w:color w:val="FF0000"/>
          <w:sz w:val="36"/>
          <w:szCs w:val="36"/>
          <w:shd w:val="clear" w:color="auto" w:fill="FFFFFF"/>
        </w:rPr>
      </w:pPr>
      <w:r w:rsidRPr="0066145E">
        <w:rPr>
          <w:rFonts w:cstheme="minorHAnsi"/>
          <w:b/>
          <w:color w:val="FF0000"/>
          <w:sz w:val="36"/>
          <w:szCs w:val="36"/>
          <w:shd w:val="clear" w:color="auto" w:fill="FFFFFF"/>
        </w:rPr>
        <w:t>My se čerta nebojíme, protože my nezlobíme, jenom trošinku tatínka a maminku :-)</w:t>
      </w:r>
    </w:p>
    <w:p w:rsidR="00947F31" w:rsidRPr="0066145E" w:rsidRDefault="00947F31" w:rsidP="00947F31">
      <w:pPr>
        <w:pStyle w:val="Odstavecseseznamem"/>
        <w:spacing w:after="360"/>
        <w:jc w:val="center"/>
        <w:rPr>
          <w:rFonts w:cstheme="minorHAnsi"/>
          <w:color w:val="FF0000"/>
          <w:sz w:val="36"/>
          <w:szCs w:val="36"/>
          <w:shd w:val="clear" w:color="auto" w:fill="FFFFFF"/>
        </w:rPr>
      </w:pPr>
    </w:p>
    <w:p w:rsidR="00947F31" w:rsidRPr="0066145E" w:rsidRDefault="00947F31" w:rsidP="00947F31">
      <w:pPr>
        <w:pStyle w:val="Odstavecseseznamem"/>
        <w:numPr>
          <w:ilvl w:val="0"/>
          <w:numId w:val="8"/>
        </w:numPr>
        <w:spacing w:after="360"/>
        <w:rPr>
          <w:rFonts w:cstheme="minorHAnsi"/>
          <w:b/>
          <w:sz w:val="36"/>
          <w:szCs w:val="36"/>
          <w:shd w:val="clear" w:color="auto" w:fill="FFFFFF"/>
        </w:rPr>
      </w:pPr>
      <w:r w:rsidRPr="0066145E">
        <w:rPr>
          <w:rFonts w:cstheme="minorHAnsi"/>
          <w:b/>
          <w:sz w:val="36"/>
          <w:szCs w:val="36"/>
          <w:shd w:val="clear" w:color="auto" w:fill="FFFFFF"/>
        </w:rPr>
        <w:t>Čert – kreslení, lepení</w:t>
      </w:r>
    </w:p>
    <w:p w:rsidR="00947F31" w:rsidRPr="0066145E" w:rsidRDefault="00947F31" w:rsidP="00947F31">
      <w:pPr>
        <w:pStyle w:val="Odstavecseseznamem"/>
        <w:numPr>
          <w:ilvl w:val="0"/>
          <w:numId w:val="8"/>
        </w:numPr>
        <w:spacing w:after="360"/>
        <w:rPr>
          <w:rFonts w:cstheme="minorHAnsi"/>
          <w:b/>
          <w:sz w:val="36"/>
          <w:szCs w:val="36"/>
          <w:shd w:val="clear" w:color="auto" w:fill="FFFFFF"/>
        </w:rPr>
      </w:pPr>
      <w:r w:rsidRPr="0066145E">
        <w:rPr>
          <w:rFonts w:cstheme="minorHAnsi"/>
          <w:b/>
          <w:sz w:val="36"/>
          <w:szCs w:val="36"/>
          <w:shd w:val="clear" w:color="auto" w:fill="FFFFFF"/>
        </w:rPr>
        <w:t>Ďábelské počasí – písnička s pohybem</w:t>
      </w:r>
    </w:p>
    <w:p w:rsidR="00947F31" w:rsidRPr="0066145E" w:rsidRDefault="00947F31" w:rsidP="00947F31">
      <w:pPr>
        <w:pStyle w:val="Odstavecseseznamem"/>
        <w:numPr>
          <w:ilvl w:val="0"/>
          <w:numId w:val="8"/>
        </w:numPr>
        <w:spacing w:after="360"/>
        <w:rPr>
          <w:rFonts w:cstheme="minorHAnsi"/>
          <w:b/>
          <w:sz w:val="36"/>
          <w:szCs w:val="36"/>
          <w:shd w:val="clear" w:color="auto" w:fill="FFFFFF"/>
        </w:rPr>
      </w:pPr>
      <w:r w:rsidRPr="0066145E">
        <w:rPr>
          <w:rFonts w:cstheme="minorHAnsi"/>
          <w:b/>
          <w:sz w:val="36"/>
          <w:szCs w:val="36"/>
          <w:shd w:val="clear" w:color="auto" w:fill="FFFFFF"/>
        </w:rPr>
        <w:t>„Co to chodí kolem nás“ – hudebně-pohybová hra</w:t>
      </w:r>
    </w:p>
    <w:p w:rsidR="00947F31" w:rsidRPr="0066145E" w:rsidRDefault="00947F31" w:rsidP="00947F31">
      <w:pPr>
        <w:pStyle w:val="Odstavecseseznamem"/>
        <w:numPr>
          <w:ilvl w:val="0"/>
          <w:numId w:val="8"/>
        </w:numPr>
        <w:spacing w:after="360"/>
        <w:rPr>
          <w:rFonts w:cstheme="minorHAnsi"/>
          <w:b/>
          <w:sz w:val="36"/>
          <w:szCs w:val="36"/>
          <w:shd w:val="clear" w:color="auto" w:fill="FFFFFF"/>
        </w:rPr>
      </w:pPr>
      <w:r w:rsidRPr="0066145E">
        <w:rPr>
          <w:rFonts w:cstheme="minorHAnsi"/>
          <w:b/>
          <w:sz w:val="36"/>
          <w:szCs w:val="36"/>
          <w:shd w:val="clear" w:color="auto" w:fill="FFFFFF"/>
        </w:rPr>
        <w:t>Hra na „Pracující peklo“ – pantomima</w:t>
      </w:r>
    </w:p>
    <w:p w:rsidR="00947F31" w:rsidRPr="0066145E" w:rsidRDefault="00947F31" w:rsidP="00947F31">
      <w:pPr>
        <w:pStyle w:val="Odstavecseseznamem"/>
        <w:numPr>
          <w:ilvl w:val="0"/>
          <w:numId w:val="8"/>
        </w:numPr>
        <w:spacing w:after="360"/>
        <w:rPr>
          <w:rFonts w:cstheme="minorHAnsi"/>
          <w:b/>
          <w:sz w:val="36"/>
          <w:szCs w:val="36"/>
          <w:shd w:val="clear" w:color="auto" w:fill="FFFFFF"/>
        </w:rPr>
      </w:pPr>
      <w:r w:rsidRPr="0066145E">
        <w:rPr>
          <w:rFonts w:cstheme="minorHAnsi"/>
          <w:b/>
          <w:sz w:val="36"/>
          <w:szCs w:val="36"/>
          <w:shd w:val="clear" w:color="auto" w:fill="FFFFFF"/>
        </w:rPr>
        <w:t xml:space="preserve">Čertovo psaní – </w:t>
      </w:r>
      <w:proofErr w:type="spellStart"/>
      <w:r w:rsidRPr="0066145E">
        <w:rPr>
          <w:rFonts w:cstheme="minorHAnsi"/>
          <w:b/>
          <w:sz w:val="36"/>
          <w:szCs w:val="36"/>
          <w:shd w:val="clear" w:color="auto" w:fill="FFFFFF"/>
        </w:rPr>
        <w:t>grafomotorika</w:t>
      </w:r>
      <w:proofErr w:type="spellEnd"/>
    </w:p>
    <w:p w:rsidR="00947F31" w:rsidRPr="0066145E" w:rsidRDefault="00947F31" w:rsidP="00947F31">
      <w:pPr>
        <w:pStyle w:val="Odstavecseseznamem"/>
        <w:numPr>
          <w:ilvl w:val="0"/>
          <w:numId w:val="8"/>
        </w:numPr>
        <w:spacing w:after="360"/>
        <w:rPr>
          <w:rFonts w:cstheme="minorHAnsi"/>
          <w:b/>
          <w:sz w:val="36"/>
          <w:szCs w:val="36"/>
          <w:shd w:val="clear" w:color="auto" w:fill="FFFFFF"/>
        </w:rPr>
      </w:pPr>
      <w:r w:rsidRPr="0066145E">
        <w:rPr>
          <w:rFonts w:cstheme="minorHAnsi"/>
          <w:b/>
          <w:sz w:val="36"/>
          <w:szCs w:val="36"/>
          <w:shd w:val="clear" w:color="auto" w:fill="FFFFFF"/>
        </w:rPr>
        <w:t>Procvičíme čertovský jazýček – logopedie</w:t>
      </w:r>
    </w:p>
    <w:p w:rsidR="00947F31" w:rsidRPr="0066145E" w:rsidRDefault="00947F31" w:rsidP="00947F31">
      <w:pPr>
        <w:pStyle w:val="Odstavecseseznamem"/>
        <w:numPr>
          <w:ilvl w:val="0"/>
          <w:numId w:val="8"/>
        </w:numPr>
        <w:spacing w:after="360"/>
        <w:rPr>
          <w:rFonts w:cstheme="minorHAnsi"/>
          <w:b/>
          <w:sz w:val="36"/>
          <w:szCs w:val="36"/>
          <w:shd w:val="clear" w:color="auto" w:fill="FFFFFF"/>
        </w:rPr>
      </w:pPr>
      <w:r w:rsidRPr="0066145E">
        <w:rPr>
          <w:rFonts w:cstheme="minorHAnsi"/>
          <w:b/>
          <w:sz w:val="36"/>
          <w:szCs w:val="36"/>
          <w:shd w:val="clear" w:color="auto" w:fill="FFFFFF"/>
        </w:rPr>
        <w:t>Mikulášská nadílka – tradice, zvyky</w:t>
      </w:r>
    </w:p>
    <w:p w:rsidR="00947F31" w:rsidRPr="0066145E" w:rsidRDefault="00F61CF4" w:rsidP="00947F31">
      <w:pPr>
        <w:pStyle w:val="Odstavecseseznamem"/>
        <w:numPr>
          <w:ilvl w:val="0"/>
          <w:numId w:val="8"/>
        </w:numPr>
        <w:spacing w:after="360"/>
        <w:rPr>
          <w:rFonts w:cstheme="minorHAnsi"/>
          <w:b/>
          <w:sz w:val="36"/>
          <w:szCs w:val="36"/>
          <w:shd w:val="clear" w:color="auto" w:fill="FFFFFF"/>
        </w:rPr>
      </w:pPr>
      <w:r w:rsidRPr="0066145E">
        <w:rPr>
          <w:rFonts w:cstheme="minorHAnsi"/>
          <w:b/>
          <w:sz w:val="36"/>
          <w:szCs w:val="36"/>
          <w:shd w:val="clear" w:color="auto" w:fill="FFFFFF"/>
        </w:rPr>
        <w:t>„ Písmenko nás probudí“ – hra</w:t>
      </w:r>
    </w:p>
    <w:p w:rsidR="00F61CF4" w:rsidRPr="0066145E" w:rsidRDefault="00F61CF4" w:rsidP="00947F31">
      <w:pPr>
        <w:pStyle w:val="Odstavecseseznamem"/>
        <w:numPr>
          <w:ilvl w:val="0"/>
          <w:numId w:val="8"/>
        </w:numPr>
        <w:spacing w:after="360"/>
        <w:rPr>
          <w:rFonts w:cstheme="minorHAnsi"/>
          <w:b/>
          <w:color w:val="FF0000"/>
          <w:sz w:val="32"/>
          <w:szCs w:val="32"/>
          <w:shd w:val="clear" w:color="auto" w:fill="FFFFFF"/>
        </w:rPr>
      </w:pPr>
      <w:r w:rsidRPr="0066145E">
        <w:rPr>
          <w:rFonts w:cstheme="minorHAnsi"/>
          <w:b/>
          <w:sz w:val="36"/>
          <w:szCs w:val="36"/>
          <w:shd w:val="clear" w:color="auto" w:fill="FFFFFF"/>
        </w:rPr>
        <w:t xml:space="preserve">Orientace v prostoru – je, není, nad, pod, vedle, hned </w:t>
      </w:r>
      <w:proofErr w:type="gramStart"/>
      <w:r w:rsidRPr="0066145E">
        <w:rPr>
          <w:rFonts w:cstheme="minorHAnsi"/>
          <w:b/>
          <w:sz w:val="36"/>
          <w:szCs w:val="36"/>
          <w:shd w:val="clear" w:color="auto" w:fill="FFFFFF"/>
        </w:rPr>
        <w:t>za</w:t>
      </w:r>
      <w:proofErr w:type="gramEnd"/>
      <w:r w:rsidRPr="0066145E">
        <w:rPr>
          <w:rFonts w:cstheme="minorHAnsi"/>
          <w:b/>
          <w:color w:val="FF0000"/>
          <w:sz w:val="36"/>
          <w:szCs w:val="36"/>
          <w:shd w:val="clear" w:color="auto" w:fill="FFFFFF"/>
        </w:rPr>
        <w:t>….</w:t>
      </w:r>
    </w:p>
    <w:p w:rsidR="00F61CF4" w:rsidRPr="00F61CF4" w:rsidRDefault="00F61CF4" w:rsidP="00F61CF4">
      <w:pPr>
        <w:pStyle w:val="Odstavecseseznamem"/>
        <w:spacing w:after="360"/>
        <w:jc w:val="center"/>
        <w:rPr>
          <w:rFonts w:ascii="OpenSans" w:hAnsi="OpenSans"/>
          <w:b/>
          <w:color w:val="FF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OpenSans" w:hAnsi="OpenSans"/>
          <w:b/>
          <w:noProof/>
          <w:color w:val="FF0000"/>
          <w:sz w:val="32"/>
          <w:szCs w:val="32"/>
          <w:shd w:val="clear" w:color="auto" w:fill="FFFFFF"/>
          <w:lang w:eastAsia="cs-CZ"/>
        </w:rPr>
        <w:drawing>
          <wp:inline distT="0" distB="0" distL="0" distR="0">
            <wp:extent cx="4120260" cy="3762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669" cy="37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CF4" w:rsidRPr="00F6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42D"/>
    <w:multiLevelType w:val="hybridMultilevel"/>
    <w:tmpl w:val="219848CE"/>
    <w:lvl w:ilvl="0" w:tplc="60F27C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35232"/>
    <w:multiLevelType w:val="hybridMultilevel"/>
    <w:tmpl w:val="ECBCA360"/>
    <w:lvl w:ilvl="0" w:tplc="37F4D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1BCD"/>
    <w:multiLevelType w:val="hybridMultilevel"/>
    <w:tmpl w:val="6CB6EA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380F16"/>
    <w:multiLevelType w:val="hybridMultilevel"/>
    <w:tmpl w:val="F52AF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73D1F"/>
    <w:multiLevelType w:val="hybridMultilevel"/>
    <w:tmpl w:val="0540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35FB4"/>
    <w:multiLevelType w:val="hybridMultilevel"/>
    <w:tmpl w:val="8F3A1040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BAB4FED"/>
    <w:multiLevelType w:val="hybridMultilevel"/>
    <w:tmpl w:val="FF4474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18DE"/>
    <w:multiLevelType w:val="hybridMultilevel"/>
    <w:tmpl w:val="7922A8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7"/>
    <w:rsid w:val="00091A1C"/>
    <w:rsid w:val="000B62D6"/>
    <w:rsid w:val="005B6EB5"/>
    <w:rsid w:val="005E170B"/>
    <w:rsid w:val="0066145E"/>
    <w:rsid w:val="00947F31"/>
    <w:rsid w:val="00A46F14"/>
    <w:rsid w:val="00AE4440"/>
    <w:rsid w:val="00B66D15"/>
    <w:rsid w:val="00D26F89"/>
    <w:rsid w:val="00E56A57"/>
    <w:rsid w:val="00F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DC1D"/>
  <w15:chartTrackingRefBased/>
  <w15:docId w15:val="{8E50EBF0-471D-49B4-8D09-5C3040E2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D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Miri</cp:lastModifiedBy>
  <cp:revision>3</cp:revision>
  <cp:lastPrinted>2020-11-29T19:54:00Z</cp:lastPrinted>
  <dcterms:created xsi:type="dcterms:W3CDTF">2020-10-04T19:02:00Z</dcterms:created>
  <dcterms:modified xsi:type="dcterms:W3CDTF">2020-11-29T19:56:00Z</dcterms:modified>
</cp:coreProperties>
</file>