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0" w:rsidRPr="00B66D15" w:rsidRDefault="005B6EB5" w:rsidP="00B66D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Týden </w:t>
      </w:r>
      <w:proofErr w:type="gramStart"/>
      <w:r>
        <w:rPr>
          <w:sz w:val="40"/>
          <w:szCs w:val="40"/>
        </w:rPr>
        <w:t>5.10.- 9</w:t>
      </w:r>
      <w:r w:rsidR="00E56A57" w:rsidRPr="00B66D15">
        <w:rPr>
          <w:sz w:val="40"/>
          <w:szCs w:val="40"/>
        </w:rPr>
        <w:t>.10.2020</w:t>
      </w:r>
      <w:proofErr w:type="gramEnd"/>
    </w:p>
    <w:p w:rsidR="00E56A57" w:rsidRPr="00B66D15" w:rsidRDefault="00E56A57" w:rsidP="00B66D15">
      <w:pPr>
        <w:jc w:val="center"/>
        <w:rPr>
          <w:b/>
          <w:sz w:val="54"/>
          <w:szCs w:val="54"/>
        </w:rPr>
      </w:pPr>
      <w:r w:rsidRPr="00B66D15">
        <w:rPr>
          <w:sz w:val="54"/>
          <w:szCs w:val="54"/>
        </w:rPr>
        <w:t xml:space="preserve">Těšíme se na…. </w:t>
      </w:r>
      <w:r w:rsidR="005B6EB5" w:rsidRPr="005B6EB5">
        <w:rPr>
          <w:b/>
          <w:color w:val="FF0000"/>
          <w:sz w:val="54"/>
          <w:szCs w:val="54"/>
        </w:rPr>
        <w:t>Děti, pozor červená</w:t>
      </w:r>
    </w:p>
    <w:p w:rsidR="005B6EB5" w:rsidRPr="005B6EB5" w:rsidRDefault="005B6EB5" w:rsidP="005B6EB5">
      <w:pPr>
        <w:pStyle w:val="Odstavecseseznamem"/>
        <w:spacing w:after="360"/>
        <w:jc w:val="center"/>
        <w:rPr>
          <w:rFonts w:ascii="OpenSans" w:hAnsi="OpenSans"/>
          <w:color w:val="FF0000"/>
          <w:sz w:val="28"/>
          <w:szCs w:val="28"/>
          <w:shd w:val="clear" w:color="auto" w:fill="FFFFFF"/>
        </w:rPr>
      </w:pPr>
      <w:r w:rsidRPr="005B6EB5">
        <w:rPr>
          <w:rFonts w:ascii="OpenSans" w:hAnsi="OpenSans"/>
          <w:color w:val="FF0000"/>
          <w:sz w:val="28"/>
          <w:szCs w:val="28"/>
          <w:shd w:val="clear" w:color="auto" w:fill="FFFFFF"/>
        </w:rPr>
        <w:t>Co máš dělat na červenou, </w:t>
      </w:r>
      <w:r w:rsidRPr="005B6EB5">
        <w:rPr>
          <w:rFonts w:ascii="OpenSans" w:hAnsi="OpenSans"/>
          <w:color w:val="FF0000"/>
          <w:sz w:val="28"/>
          <w:szCs w:val="28"/>
        </w:rPr>
        <w:br/>
      </w:r>
      <w:r w:rsidRPr="005B6EB5">
        <w:rPr>
          <w:rFonts w:ascii="OpenSans" w:hAnsi="OpenSans"/>
          <w:color w:val="FF0000"/>
          <w:sz w:val="28"/>
          <w:szCs w:val="28"/>
          <w:shd w:val="clear" w:color="auto" w:fill="FFFFFF"/>
        </w:rPr>
        <w:t>když se kolem auta ženou? </w:t>
      </w:r>
      <w:r w:rsidRPr="005B6EB5">
        <w:rPr>
          <w:rFonts w:ascii="OpenSans" w:hAnsi="OpenSans"/>
          <w:color w:val="FF0000"/>
          <w:sz w:val="28"/>
          <w:szCs w:val="28"/>
        </w:rPr>
        <w:br/>
      </w:r>
      <w:r w:rsidRPr="005B6EB5">
        <w:rPr>
          <w:rFonts w:ascii="OpenSans" w:hAnsi="OpenSans"/>
          <w:color w:val="FF0000"/>
          <w:sz w:val="28"/>
          <w:szCs w:val="28"/>
          <w:shd w:val="clear" w:color="auto" w:fill="FFFFFF"/>
        </w:rPr>
        <w:t>Na chodníku klidně stát, </w:t>
      </w:r>
      <w:r w:rsidRPr="005B6EB5">
        <w:rPr>
          <w:rFonts w:ascii="OpenSans" w:hAnsi="OpenSans"/>
          <w:color w:val="FF0000"/>
          <w:sz w:val="28"/>
          <w:szCs w:val="28"/>
        </w:rPr>
        <w:br/>
      </w:r>
      <w:r w:rsidRPr="005B6EB5">
        <w:rPr>
          <w:rFonts w:ascii="OpenSans" w:hAnsi="OpenSans"/>
          <w:color w:val="FF0000"/>
          <w:sz w:val="28"/>
          <w:szCs w:val="28"/>
          <w:shd w:val="clear" w:color="auto" w:fill="FFFFFF"/>
        </w:rPr>
        <w:t xml:space="preserve">v jízdní </w:t>
      </w:r>
      <w:proofErr w:type="gramStart"/>
      <w:r w:rsidRPr="005B6EB5">
        <w:rPr>
          <w:rFonts w:ascii="OpenSans" w:hAnsi="OpenSans"/>
          <w:color w:val="FF0000"/>
          <w:sz w:val="28"/>
          <w:szCs w:val="28"/>
          <w:shd w:val="clear" w:color="auto" w:fill="FFFFFF"/>
        </w:rPr>
        <w:t>dráhu</w:t>
      </w:r>
      <w:proofErr w:type="gramEnd"/>
      <w:r w:rsidRPr="005B6EB5">
        <w:rPr>
          <w:rFonts w:ascii="OpenSans" w:hAnsi="OpenSans"/>
          <w:color w:val="FF0000"/>
          <w:sz w:val="28"/>
          <w:szCs w:val="28"/>
          <w:shd w:val="clear" w:color="auto" w:fill="FFFFFF"/>
        </w:rPr>
        <w:t xml:space="preserve"> nevbíhat.</w:t>
      </w:r>
    </w:p>
    <w:p w:rsidR="005B6EB5" w:rsidRDefault="005B6EB5" w:rsidP="005B6EB5">
      <w:pPr>
        <w:pStyle w:val="Odstavecseseznamem"/>
        <w:spacing w:after="360"/>
        <w:rPr>
          <w:rFonts w:ascii="OpenSans" w:hAnsi="OpenSans"/>
          <w:color w:val="666666"/>
          <w:shd w:val="clear" w:color="auto" w:fill="FFFFFF"/>
        </w:rPr>
      </w:pP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Komunitní kruh:</w:t>
      </w:r>
    </w:p>
    <w:p w:rsidR="00091A1C" w:rsidRPr="00091A1C" w:rsidRDefault="00091A1C" w:rsidP="00091A1C">
      <w:pPr>
        <w:pStyle w:val="Odstavecseseznamem"/>
        <w:numPr>
          <w:ilvl w:val="1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 xml:space="preserve">Pravidla silničního provozu, jak se chováme jako (chodci, </w:t>
      </w:r>
      <w:proofErr w:type="spellStart"/>
      <w:r w:rsidRPr="00091A1C">
        <w:rPr>
          <w:rFonts w:ascii="Arial" w:hAnsi="Arial" w:cs="Arial"/>
          <w:sz w:val="28"/>
          <w:szCs w:val="28"/>
        </w:rPr>
        <w:t>cysklisti</w:t>
      </w:r>
      <w:proofErr w:type="spellEnd"/>
      <w:r w:rsidRPr="00091A1C">
        <w:rPr>
          <w:rFonts w:ascii="Arial" w:hAnsi="Arial" w:cs="Arial"/>
          <w:sz w:val="28"/>
          <w:szCs w:val="28"/>
        </w:rPr>
        <w:t>, spolujezdci) a jak ve volném čase a v MHD, orientace vpravo a vlevo, dopravní značky (popis, význam, puzzle), rozdíl semaforu pro chodce*dopravní prostředky</w:t>
      </w:r>
    </w:p>
    <w:p w:rsidR="00091A1C" w:rsidRPr="00091A1C" w:rsidRDefault="00091A1C" w:rsidP="00091A1C">
      <w:pPr>
        <w:pStyle w:val="Odstavecseseznamem"/>
        <w:numPr>
          <w:ilvl w:val="1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Záchranná služba, hasiči, policie – náplň práce, jejich popis (dopravního prostředku a osoby), čísla tísňového volání</w:t>
      </w: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Pohádka – „O neposlušném autíčku“</w:t>
      </w: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 xml:space="preserve">Pracovní výchova – </w:t>
      </w:r>
      <w:r>
        <w:rPr>
          <w:rFonts w:ascii="Arial" w:hAnsi="Arial" w:cs="Arial"/>
          <w:sz w:val="28"/>
          <w:szCs w:val="28"/>
        </w:rPr>
        <w:t>vystřihování dopravních prostředků z časopisu</w:t>
      </w: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Pohybová hra – „Čáp ztra</w:t>
      </w:r>
      <w:r>
        <w:rPr>
          <w:rFonts w:ascii="Arial" w:hAnsi="Arial" w:cs="Arial"/>
          <w:sz w:val="28"/>
          <w:szCs w:val="28"/>
        </w:rPr>
        <w:t>til čepičku“, „Na auta“, „Semafor</w:t>
      </w:r>
      <w:r w:rsidRPr="00091A1C">
        <w:rPr>
          <w:rFonts w:ascii="Arial" w:hAnsi="Arial" w:cs="Arial"/>
          <w:sz w:val="28"/>
          <w:szCs w:val="28"/>
        </w:rPr>
        <w:t>“</w:t>
      </w: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Zdravotní cvičení s kroužky, s CD Cvičíme s Míšou</w:t>
      </w:r>
      <w:bookmarkStart w:id="0" w:name="_GoBack"/>
      <w:bookmarkEnd w:id="0"/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Smyslová hra – Poznej dopravní prostředek podle zvuku</w:t>
      </w: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091A1C">
        <w:rPr>
          <w:rFonts w:ascii="Arial" w:hAnsi="Arial" w:cs="Arial"/>
          <w:sz w:val="28"/>
          <w:szCs w:val="28"/>
        </w:rPr>
        <w:t>Písnička – „Auto“</w:t>
      </w:r>
    </w:p>
    <w:p w:rsidR="00091A1C" w:rsidRPr="00091A1C" w:rsidRDefault="00091A1C" w:rsidP="00091A1C">
      <w:pPr>
        <w:pStyle w:val="Odstavecseseznamem"/>
        <w:numPr>
          <w:ilvl w:val="0"/>
          <w:numId w:val="3"/>
        </w:numPr>
        <w:spacing w:after="200" w:line="360" w:lineRule="auto"/>
        <w:rPr>
          <w:rFonts w:ascii="Arial" w:hAnsi="Arial" w:cs="Arial"/>
          <w:sz w:val="28"/>
          <w:szCs w:val="28"/>
        </w:rPr>
      </w:pPr>
      <w:proofErr w:type="spellStart"/>
      <w:r w:rsidRPr="00091A1C">
        <w:rPr>
          <w:rFonts w:ascii="Arial" w:hAnsi="Arial" w:cs="Arial"/>
          <w:sz w:val="28"/>
          <w:szCs w:val="28"/>
        </w:rPr>
        <w:t>Grafomotorika</w:t>
      </w:r>
      <w:proofErr w:type="spellEnd"/>
      <w:r w:rsidRPr="00091A1C">
        <w:rPr>
          <w:rFonts w:ascii="Arial" w:hAnsi="Arial" w:cs="Arial"/>
          <w:sz w:val="28"/>
          <w:szCs w:val="28"/>
        </w:rPr>
        <w:t>, pracovní listy a omalovánky k tématu</w:t>
      </w:r>
    </w:p>
    <w:p w:rsidR="00E56A57" w:rsidRPr="00B66D15" w:rsidRDefault="00091A1C" w:rsidP="00E56A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omic Sans MS" w:hAnsi="Comic Sans MS"/>
          <w:noProof/>
          <w:lang w:eastAsia="cs-CZ"/>
        </w:rPr>
        <w:drawing>
          <wp:inline distT="0" distB="0" distL="0" distR="0" wp14:anchorId="64B57C0B" wp14:editId="2164A084">
            <wp:extent cx="2978733" cy="2047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2b7c64f30f75a89050665617b6e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59" cy="20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rFonts w:ascii="Comic Sans MS" w:hAnsi="Comic Sans MS"/>
          <w:noProof/>
          <w:lang w:eastAsia="cs-CZ"/>
        </w:rPr>
        <w:drawing>
          <wp:inline distT="0" distB="0" distL="0" distR="0" wp14:anchorId="620B9EBE" wp14:editId="72D5C440">
            <wp:extent cx="1866900" cy="1803617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eadf7d4b02dfcbd622fe6c4955ded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37" cy="18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A57" w:rsidRPr="00B6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42D"/>
    <w:multiLevelType w:val="hybridMultilevel"/>
    <w:tmpl w:val="219848CE"/>
    <w:lvl w:ilvl="0" w:tplc="60F27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35232"/>
    <w:multiLevelType w:val="hybridMultilevel"/>
    <w:tmpl w:val="ECBCA360"/>
    <w:lvl w:ilvl="0" w:tplc="37F4D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0F16"/>
    <w:multiLevelType w:val="hybridMultilevel"/>
    <w:tmpl w:val="F52A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3D1F"/>
    <w:multiLevelType w:val="hybridMultilevel"/>
    <w:tmpl w:val="0540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7"/>
    <w:rsid w:val="00091A1C"/>
    <w:rsid w:val="000B62D6"/>
    <w:rsid w:val="005B6EB5"/>
    <w:rsid w:val="005E170B"/>
    <w:rsid w:val="00A46F14"/>
    <w:rsid w:val="00AE4440"/>
    <w:rsid w:val="00B66D15"/>
    <w:rsid w:val="00D26F89"/>
    <w:rsid w:val="00E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9886"/>
  <w15:chartTrackingRefBased/>
  <w15:docId w15:val="{8E50EBF0-471D-49B4-8D09-5C3040E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Miri</cp:lastModifiedBy>
  <cp:revision>2</cp:revision>
  <dcterms:created xsi:type="dcterms:W3CDTF">2020-10-04T19:02:00Z</dcterms:created>
  <dcterms:modified xsi:type="dcterms:W3CDTF">2020-10-04T19:02:00Z</dcterms:modified>
</cp:coreProperties>
</file>