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BD" w:rsidRPr="00225EC7" w:rsidRDefault="004015E0" w:rsidP="00443D66">
      <w:pPr>
        <w:jc w:val="center"/>
        <w:rPr>
          <w:rFonts w:ascii="Candara" w:hAnsi="Candara" w:cs="Times New Roman"/>
          <w:sz w:val="48"/>
          <w:szCs w:val="48"/>
        </w:rPr>
      </w:pPr>
      <w:r>
        <w:rPr>
          <w:rFonts w:ascii="Candara" w:hAnsi="Candara" w:cs="Times New Roman"/>
          <w:sz w:val="48"/>
          <w:szCs w:val="48"/>
        </w:rPr>
        <w:t>Týdenní plán  13.1. – 17.1.2020</w:t>
      </w:r>
    </w:p>
    <w:p w:rsidR="00302C9A" w:rsidRPr="004015E0" w:rsidRDefault="000C1267" w:rsidP="00F37687">
      <w:pPr>
        <w:jc w:val="center"/>
        <w:rPr>
          <w:rFonts w:ascii="Candara" w:hAnsi="Candara" w:cs="Times New Roman"/>
          <w:b/>
          <w:color w:val="0070C0"/>
          <w:sz w:val="60"/>
          <w:szCs w:val="60"/>
        </w:rPr>
      </w:pPr>
      <w:r w:rsidRPr="000862B2">
        <w:rPr>
          <w:rFonts w:ascii="Candara" w:hAnsi="Candara" w:cs="Times New Roman"/>
          <w:b/>
          <w:sz w:val="40"/>
          <w:szCs w:val="40"/>
        </w:rPr>
        <w:t>Téma:</w:t>
      </w:r>
      <w:r w:rsidR="009657DE" w:rsidRPr="000862B2">
        <w:rPr>
          <w:rFonts w:ascii="Candara" w:hAnsi="Candara" w:cs="Times New Roman"/>
          <w:b/>
          <w:sz w:val="40"/>
          <w:szCs w:val="40"/>
        </w:rPr>
        <w:t xml:space="preserve"> </w:t>
      </w:r>
      <w:r w:rsidR="004015E0" w:rsidRPr="004015E0">
        <w:rPr>
          <w:rFonts w:ascii="Candara" w:hAnsi="Candara" w:cs="Times New Roman"/>
          <w:b/>
          <w:color w:val="0070C0"/>
          <w:sz w:val="40"/>
          <w:szCs w:val="40"/>
        </w:rPr>
        <w:t xml:space="preserve"> „ Do školky za zvířátky – zvířátka a ptáčci v zimě</w:t>
      </w:r>
      <w:r w:rsidR="00F37687" w:rsidRPr="004015E0">
        <w:rPr>
          <w:rFonts w:ascii="Candara" w:hAnsi="Candara" w:cs="Times New Roman"/>
          <w:b/>
          <w:color w:val="0070C0"/>
          <w:sz w:val="40"/>
          <w:szCs w:val="40"/>
        </w:rPr>
        <w:t xml:space="preserve"> „</w:t>
      </w:r>
    </w:p>
    <w:p w:rsidR="00F37687" w:rsidRPr="004015E0" w:rsidRDefault="004015E0" w:rsidP="004015E0">
      <w:pPr>
        <w:spacing w:after="0"/>
        <w:jc w:val="center"/>
        <w:rPr>
          <w:rFonts w:ascii="Candara" w:hAnsi="Candara" w:cs="Times New Roman"/>
          <w:i/>
          <w:color w:val="0070C0"/>
          <w:sz w:val="32"/>
          <w:szCs w:val="32"/>
        </w:rPr>
      </w:pPr>
      <w:r w:rsidRPr="004015E0">
        <w:rPr>
          <w:rFonts w:ascii="Candara" w:hAnsi="Candara" w:cs="Times New Roman"/>
          <w:i/>
          <w:color w:val="0070C0"/>
          <w:sz w:val="32"/>
          <w:szCs w:val="32"/>
        </w:rPr>
        <w:t>Venku je zima, mrzne mi nos, zůstal tu vrabčák, odlétl kos.</w:t>
      </w:r>
    </w:p>
    <w:p w:rsidR="004015E0" w:rsidRPr="004015E0" w:rsidRDefault="004015E0" w:rsidP="004015E0">
      <w:pPr>
        <w:spacing w:after="0"/>
        <w:jc w:val="center"/>
        <w:rPr>
          <w:rFonts w:ascii="Candara" w:hAnsi="Candara" w:cs="Times New Roman"/>
          <w:i/>
          <w:color w:val="0070C0"/>
          <w:sz w:val="32"/>
          <w:szCs w:val="32"/>
        </w:rPr>
      </w:pPr>
      <w:r w:rsidRPr="004015E0">
        <w:rPr>
          <w:rFonts w:ascii="Candara" w:hAnsi="Candara" w:cs="Times New Roman"/>
          <w:i/>
          <w:color w:val="0070C0"/>
          <w:sz w:val="32"/>
          <w:szCs w:val="32"/>
        </w:rPr>
        <w:t>Všude je bílo, mráz chodí tiše. Slyšíš, jak ptáčkům kručí teď v břiše?</w:t>
      </w:r>
    </w:p>
    <w:p w:rsidR="004015E0" w:rsidRDefault="004015E0" w:rsidP="004015E0">
      <w:pPr>
        <w:spacing w:after="0"/>
        <w:jc w:val="center"/>
        <w:rPr>
          <w:rFonts w:ascii="Candara" w:hAnsi="Candara" w:cs="Times New Roman"/>
          <w:i/>
          <w:color w:val="0070C0"/>
          <w:sz w:val="32"/>
          <w:szCs w:val="32"/>
        </w:rPr>
      </w:pPr>
      <w:r w:rsidRPr="004015E0">
        <w:rPr>
          <w:rFonts w:ascii="Candara" w:hAnsi="Candara" w:cs="Times New Roman"/>
          <w:i/>
          <w:color w:val="0070C0"/>
          <w:sz w:val="32"/>
          <w:szCs w:val="32"/>
        </w:rPr>
        <w:t>Řekněte, děti, jaké je řešení? Kam ptáčkům nasypem to jejich krmení?</w:t>
      </w:r>
    </w:p>
    <w:p w:rsidR="00AB1F0F" w:rsidRPr="00AB1F0F" w:rsidRDefault="00AB1F0F" w:rsidP="00AB1F0F">
      <w:pPr>
        <w:pStyle w:val="Odstavecseseznamem"/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</w:p>
    <w:p w:rsidR="004015E0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Čtení příběhu o zvířátkách „ Jak dělali užitečné věci“ ( obrázky a otázky k textu)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Pohybová hra : „Vrabčí honička“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Skládáme krmítko z geometrických tvarů, lepení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Projektor „ Ptáčci u krmítka“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Hra: „ Ptáčku, jak zpíváš?“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 xml:space="preserve">Předškoláci – znám své jméno, adresu, rozliší hlásku na začátku slova 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Hra: „ Písmenko nás probudí“</w:t>
      </w:r>
    </w:p>
    <w:p w:rsidR="00AB1F0F" w:rsidRPr="00AB1F0F" w:rsidRDefault="00AB1F0F" w:rsidP="00AB1F0F">
      <w:pPr>
        <w:pStyle w:val="Odstavecseseznamem"/>
        <w:numPr>
          <w:ilvl w:val="0"/>
          <w:numId w:val="3"/>
        </w:numPr>
        <w:spacing w:after="0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sz w:val="32"/>
          <w:szCs w:val="32"/>
        </w:rPr>
        <w:t>„Jak zpívají ptáčci? „ – melodická i rytmická ozvěna</w:t>
      </w:r>
    </w:p>
    <w:p w:rsidR="00AB1F0F" w:rsidRDefault="00AB1F0F" w:rsidP="00AB1F0F">
      <w:pPr>
        <w:pStyle w:val="Odstavecseseznamem"/>
        <w:spacing w:after="0"/>
        <w:rPr>
          <w:rFonts w:ascii="Candara" w:hAnsi="Candara" w:cs="Times New Roman"/>
          <w:i/>
          <w:sz w:val="32"/>
          <w:szCs w:val="32"/>
        </w:rPr>
      </w:pPr>
    </w:p>
    <w:p w:rsidR="00AB1F0F" w:rsidRPr="00AB1F0F" w:rsidRDefault="00AB1F0F" w:rsidP="00AB1F0F">
      <w:pPr>
        <w:pStyle w:val="Odstavecseseznamem"/>
        <w:spacing w:after="0"/>
        <w:jc w:val="center"/>
        <w:rPr>
          <w:rFonts w:ascii="Candara" w:hAnsi="Candara" w:cs="Times New Roman"/>
          <w:i/>
          <w:color w:val="0070C0"/>
          <w:sz w:val="32"/>
          <w:szCs w:val="32"/>
        </w:rPr>
      </w:pPr>
    </w:p>
    <w:p w:rsidR="0016362F" w:rsidRPr="004015E0" w:rsidRDefault="00D25D48" w:rsidP="00F37687">
      <w:pPr>
        <w:jc w:val="center"/>
        <w:rPr>
          <w:rFonts w:ascii="Candara" w:hAnsi="Candara" w:cs="Times New Roman"/>
          <w:i/>
          <w:color w:val="0070C0"/>
          <w:sz w:val="32"/>
          <w:szCs w:val="32"/>
        </w:rPr>
      </w:pPr>
      <w:r>
        <w:rPr>
          <w:rFonts w:ascii="Candara" w:hAnsi="Candara" w:cs="Times New Roman"/>
          <w:i/>
          <w:noProof/>
          <w:color w:val="0070C0"/>
          <w:sz w:val="32"/>
          <w:szCs w:val="32"/>
          <w:lang w:eastAsia="cs-CZ"/>
        </w:rPr>
        <w:drawing>
          <wp:inline distT="0" distB="0" distL="0" distR="0" wp14:anchorId="26141F96" wp14:editId="6D0C9395">
            <wp:extent cx="4089400" cy="30670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368" cy="308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C7" w:rsidRPr="004015E0" w:rsidRDefault="00225EC7" w:rsidP="004015E0">
      <w:pPr>
        <w:pStyle w:val="Odstavecseseznamem"/>
        <w:rPr>
          <w:rFonts w:ascii="Candara" w:hAnsi="Candara" w:cs="Times New Roman"/>
          <w:sz w:val="32"/>
          <w:szCs w:val="32"/>
        </w:rPr>
      </w:pPr>
    </w:p>
    <w:p w:rsidR="00225EC7" w:rsidRDefault="00225EC7" w:rsidP="00225EC7">
      <w:pPr>
        <w:pStyle w:val="Odstavecseseznamem"/>
        <w:rPr>
          <w:rFonts w:ascii="Candara" w:hAnsi="Candara" w:cs="Times New Roman"/>
          <w:sz w:val="32"/>
          <w:szCs w:val="32"/>
        </w:rPr>
      </w:pPr>
    </w:p>
    <w:p w:rsidR="00225EC7" w:rsidRPr="0016362F" w:rsidRDefault="00225EC7" w:rsidP="00225EC7">
      <w:pPr>
        <w:pStyle w:val="Odstavecseseznamem"/>
        <w:jc w:val="center"/>
        <w:rPr>
          <w:rFonts w:ascii="Candara" w:hAnsi="Candara" w:cs="Times New Roman"/>
          <w:sz w:val="32"/>
          <w:szCs w:val="32"/>
        </w:rPr>
      </w:pPr>
      <w:bookmarkStart w:id="0" w:name="_GoBack"/>
      <w:bookmarkEnd w:id="0"/>
    </w:p>
    <w:sectPr w:rsidR="00225EC7" w:rsidRPr="0016362F" w:rsidSect="000C1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6F" w:rsidRDefault="0043416F" w:rsidP="00D227D5">
      <w:pPr>
        <w:spacing w:after="0" w:line="240" w:lineRule="auto"/>
      </w:pPr>
      <w:r>
        <w:separator/>
      </w:r>
    </w:p>
  </w:endnote>
  <w:endnote w:type="continuationSeparator" w:id="0">
    <w:p w:rsidR="0043416F" w:rsidRDefault="0043416F" w:rsidP="00D2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6F" w:rsidRDefault="0043416F" w:rsidP="00D227D5">
      <w:pPr>
        <w:spacing w:after="0" w:line="240" w:lineRule="auto"/>
      </w:pPr>
      <w:r>
        <w:separator/>
      </w:r>
    </w:p>
  </w:footnote>
  <w:footnote w:type="continuationSeparator" w:id="0">
    <w:p w:rsidR="0043416F" w:rsidRDefault="0043416F" w:rsidP="00D2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9FA"/>
      </v:shape>
    </w:pict>
  </w:numPicBullet>
  <w:abstractNum w:abstractNumId="0" w15:restartNumberingAfterBreak="0">
    <w:nsid w:val="18121F35"/>
    <w:multiLevelType w:val="hybridMultilevel"/>
    <w:tmpl w:val="A380F11C"/>
    <w:lvl w:ilvl="0" w:tplc="6E540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2FF4"/>
    <w:multiLevelType w:val="hybridMultilevel"/>
    <w:tmpl w:val="B50C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42BF"/>
    <w:multiLevelType w:val="hybridMultilevel"/>
    <w:tmpl w:val="A776081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E"/>
    <w:rsid w:val="00022D44"/>
    <w:rsid w:val="000862B2"/>
    <w:rsid w:val="000C1267"/>
    <w:rsid w:val="000F7F2A"/>
    <w:rsid w:val="0016362F"/>
    <w:rsid w:val="001E777E"/>
    <w:rsid w:val="00215591"/>
    <w:rsid w:val="00225EC7"/>
    <w:rsid w:val="002B6E16"/>
    <w:rsid w:val="002F2FBD"/>
    <w:rsid w:val="00302C9A"/>
    <w:rsid w:val="00356199"/>
    <w:rsid w:val="00362451"/>
    <w:rsid w:val="003C5626"/>
    <w:rsid w:val="004015E0"/>
    <w:rsid w:val="00430AED"/>
    <w:rsid w:val="0043416F"/>
    <w:rsid w:val="00443D66"/>
    <w:rsid w:val="004841BA"/>
    <w:rsid w:val="004B5D25"/>
    <w:rsid w:val="004C21BB"/>
    <w:rsid w:val="005378B2"/>
    <w:rsid w:val="00567C9B"/>
    <w:rsid w:val="006027E4"/>
    <w:rsid w:val="006A4FAF"/>
    <w:rsid w:val="006D7892"/>
    <w:rsid w:val="006E0EC4"/>
    <w:rsid w:val="00725075"/>
    <w:rsid w:val="007930E6"/>
    <w:rsid w:val="00823BCC"/>
    <w:rsid w:val="00830FB3"/>
    <w:rsid w:val="00834931"/>
    <w:rsid w:val="008D1236"/>
    <w:rsid w:val="00940242"/>
    <w:rsid w:val="00963193"/>
    <w:rsid w:val="009657DE"/>
    <w:rsid w:val="009A6707"/>
    <w:rsid w:val="00A61E2B"/>
    <w:rsid w:val="00AB1F0F"/>
    <w:rsid w:val="00BE7FF8"/>
    <w:rsid w:val="00BF3C59"/>
    <w:rsid w:val="00CE23AF"/>
    <w:rsid w:val="00D00B9A"/>
    <w:rsid w:val="00D227D5"/>
    <w:rsid w:val="00D25D48"/>
    <w:rsid w:val="00DC5596"/>
    <w:rsid w:val="00F37687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BDD4"/>
  <w15:docId w15:val="{9A614179-5402-4727-9FEB-A9DDE0B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D5"/>
  </w:style>
  <w:style w:type="paragraph" w:styleId="Zpat">
    <w:name w:val="footer"/>
    <w:basedOn w:val="Normln"/>
    <w:link w:val="Zpat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78F3-362D-4042-8FD6-775E1B3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Miri</cp:lastModifiedBy>
  <cp:revision>29</cp:revision>
  <cp:lastPrinted>2020-01-12T16:45:00Z</cp:lastPrinted>
  <dcterms:created xsi:type="dcterms:W3CDTF">2019-12-03T17:29:00Z</dcterms:created>
  <dcterms:modified xsi:type="dcterms:W3CDTF">2020-01-12T16:45:00Z</dcterms:modified>
</cp:coreProperties>
</file>